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302" w14:textId="77777777" w:rsidR="0007799A" w:rsidRPr="0007799A" w:rsidRDefault="0007799A" w:rsidP="0007799A">
      <w:pPr>
        <w:rPr>
          <w:b/>
          <w:bCs/>
        </w:rPr>
      </w:pPr>
      <w:r w:rsidRPr="0007799A">
        <w:rPr>
          <w:b/>
          <w:bCs/>
        </w:rPr>
        <w:t>İNSAN KAYNAKLARI POLİTİKASI</w:t>
      </w:r>
    </w:p>
    <w:p w14:paraId="3B0F3B35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Tesisimizde çalışan tüm personelin yasal hakları korunur ve iş mevzuatına tam uyum sağlanır.</w:t>
      </w:r>
    </w:p>
    <w:p w14:paraId="525F4508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İşe alım süreçlerinde eşitlik, adalet ve şeffaflık ilkeleri esas alınır.</w:t>
      </w:r>
    </w:p>
    <w:p w14:paraId="2BE82983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Çalışanlara dil, din, cinsiyet, yaş, uyruk veya herhangi bir nedenle ayrımcılık yapılmaz.</w:t>
      </w:r>
    </w:p>
    <w:p w14:paraId="048D45C2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Çalışanlara güvenli, sağlıklı ve saygılı bir çalışma ortamı sunulur.</w:t>
      </w:r>
    </w:p>
    <w:p w14:paraId="3AB9DBAC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Çalışanların görev tanımları açık ve net şekilde belirlenir.</w:t>
      </w:r>
    </w:p>
    <w:p w14:paraId="072D382B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Çalışanların mesleki gelişimi için eğitim ve bilgilendirme faaliyetleri düzenlenir.</w:t>
      </w:r>
    </w:p>
    <w:p w14:paraId="6CD08590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 performansı adil ve objektif kriterlere göre değerlendirilir.</w:t>
      </w:r>
    </w:p>
    <w:p w14:paraId="16A0CB25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 memnuniyeti ve geri bildirimleri dikkate alınır.</w:t>
      </w:r>
    </w:p>
    <w:p w14:paraId="319DF839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Çalışanlar arasında iletişim ve iş birliği teşvik edilir.</w:t>
      </w:r>
    </w:p>
    <w:p w14:paraId="14487BE0" w14:textId="77777777" w:rsidR="0007799A" w:rsidRPr="0007799A" w:rsidRDefault="0007799A" w:rsidP="0007799A">
      <w:pPr>
        <w:numPr>
          <w:ilvl w:val="0"/>
          <w:numId w:val="1"/>
        </w:numPr>
      </w:pPr>
      <w:r w:rsidRPr="0007799A">
        <w:t>İnsan kaynakları süreçlerinde gizlilik ve kişisel verilerin korunması sağlanır.</w:t>
      </w:r>
    </w:p>
    <w:p w14:paraId="3BC4F9B2" w14:textId="77777777" w:rsidR="0007799A" w:rsidRPr="0007799A" w:rsidRDefault="0007799A" w:rsidP="0007799A">
      <w:r w:rsidRPr="0007799A">
        <w:pict w14:anchorId="69C7CB7B">
          <v:rect id="_x0000_i1055" style="width:0;height:1.5pt" o:hralign="center" o:hrstd="t" o:hr="t" fillcolor="#a0a0a0" stroked="f"/>
        </w:pict>
      </w:r>
    </w:p>
    <w:p w14:paraId="0EABF9C8" w14:textId="77777777" w:rsidR="0007799A" w:rsidRPr="0007799A" w:rsidRDefault="0007799A" w:rsidP="0007799A">
      <w:pPr>
        <w:rPr>
          <w:b/>
          <w:bCs/>
        </w:rPr>
      </w:pPr>
      <w:r w:rsidRPr="0007799A">
        <w:rPr>
          <w:rFonts w:ascii="Segoe UI Emoji" w:hAnsi="Segoe UI Emoji" w:cs="Segoe UI Emoji"/>
          <w:b/>
          <w:bCs/>
        </w:rPr>
        <w:t>📄</w:t>
      </w:r>
      <w:r w:rsidRPr="0007799A">
        <w:rPr>
          <w:b/>
          <w:bCs/>
        </w:rPr>
        <w:t xml:space="preserve"> SOSYAL SORUMLULUK POLİTİKASI</w:t>
      </w:r>
    </w:p>
    <w:p w14:paraId="769A3882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Tesisimiz, faaliyet gösterdiği bölgedeki yerel toplumun gelişimine katkı sağlamayı amaçlar.</w:t>
      </w:r>
    </w:p>
    <w:p w14:paraId="1576BEAD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Yerel tedarikçiler ve üreticiler satın alma süreçlerinde öncelikli olarak değerlendirilir.</w:t>
      </w:r>
    </w:p>
    <w:p w14:paraId="077DB89C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Yerel istihdamın desteklenmesi teşvik edilir.</w:t>
      </w:r>
    </w:p>
    <w:p w14:paraId="7D1FF044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Çevre, eğitim ve sosyal yardım projelerine destek sağlanır.</w:t>
      </w:r>
    </w:p>
    <w:p w14:paraId="4D51585D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Yerel kültürel ve sosyal etkinliklerin tanıtımı desteklenir.</w:t>
      </w:r>
    </w:p>
    <w:p w14:paraId="44B7C4C5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Yapılan bağış ve sosyal sorumluluk faaliyetleri kayıt altına alınır.</w:t>
      </w:r>
    </w:p>
    <w:p w14:paraId="5904A35D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Sosyal sorumluluk faaliyetlerinde şeffaflık esas alınır.</w:t>
      </w:r>
    </w:p>
    <w:p w14:paraId="21FC12E9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Çalışanların sosyal sorumluluk projelerine katılımı teşvik edilir.</w:t>
      </w:r>
    </w:p>
    <w:p w14:paraId="5E6E2C3D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Misafirler yerel sosyal ve kültürel faaliyetler hakkında bilgilendirilir.</w:t>
      </w:r>
    </w:p>
    <w:p w14:paraId="43A417D2" w14:textId="77777777" w:rsidR="0007799A" w:rsidRPr="0007799A" w:rsidRDefault="0007799A" w:rsidP="0007799A">
      <w:pPr>
        <w:numPr>
          <w:ilvl w:val="0"/>
          <w:numId w:val="2"/>
        </w:numPr>
      </w:pPr>
      <w:r w:rsidRPr="0007799A">
        <w:t>Topluma zarar verebilecek faaliyetlerden kaçınılır.</w:t>
      </w:r>
    </w:p>
    <w:p w14:paraId="0932B034" w14:textId="77777777" w:rsidR="0007799A" w:rsidRPr="0007799A" w:rsidRDefault="0007799A" w:rsidP="0007799A">
      <w:r w:rsidRPr="0007799A">
        <w:pict w14:anchorId="30D62CD7">
          <v:rect id="_x0000_i1056" style="width:0;height:1.5pt" o:hralign="center" o:hrstd="t" o:hr="t" fillcolor="#a0a0a0" stroked="f"/>
        </w:pict>
      </w:r>
    </w:p>
    <w:p w14:paraId="789E775B" w14:textId="77777777" w:rsidR="0007799A" w:rsidRPr="0007799A" w:rsidRDefault="0007799A" w:rsidP="0007799A">
      <w:pPr>
        <w:rPr>
          <w:b/>
          <w:bCs/>
        </w:rPr>
      </w:pPr>
      <w:r w:rsidRPr="0007799A">
        <w:rPr>
          <w:rFonts w:ascii="Segoe UI Emoji" w:hAnsi="Segoe UI Emoji" w:cs="Segoe UI Emoji"/>
          <w:b/>
          <w:bCs/>
        </w:rPr>
        <w:t>📄</w:t>
      </w:r>
      <w:r w:rsidRPr="0007799A">
        <w:rPr>
          <w:b/>
          <w:bCs/>
        </w:rPr>
        <w:t xml:space="preserve"> İŞ SAĞLIĞI VE İŞÇİ GÜVENLİĞİ POLİTİKASI</w:t>
      </w:r>
    </w:p>
    <w:p w14:paraId="7255CE4C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Çalışanların sağlık ve güvenliği tesisimizin temel önceliğidir.</w:t>
      </w:r>
    </w:p>
    <w:p w14:paraId="60D83DB5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İşyerinde oluşabilecek riskler belirlenir ve risk değerlendirmeleri yapılır.</w:t>
      </w:r>
    </w:p>
    <w:p w14:paraId="62C42B95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Tehlikelerin azaltılması için önleyici tedbirler alınır.</w:t>
      </w:r>
    </w:p>
    <w:p w14:paraId="1AC8E360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Acil durum ve tahliye planları hazırlanır ve çalışanlara duyurulur.</w:t>
      </w:r>
    </w:p>
    <w:p w14:paraId="27C79119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Yangın ve acil durum tatbikatları düzenli olarak yapılır.</w:t>
      </w:r>
    </w:p>
    <w:p w14:paraId="2E1640E7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lastRenderedPageBreak/>
        <w:t>Çalışanlara iş sağlığı ve güvenliği eğitimleri verilir.</w:t>
      </w:r>
    </w:p>
    <w:p w14:paraId="26C4A913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İş kazaları ve ramak kala olaylar kayıt altına alınır.</w:t>
      </w:r>
    </w:p>
    <w:p w14:paraId="6196F87F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İş kazalarının tekrarını önlemek için düzeltici faaliyetler uygulanır.</w:t>
      </w:r>
    </w:p>
    <w:p w14:paraId="77C7FB9F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İş sağlığı ve güvenliği ekipmanlarının kullanımı sağlanır.</w:t>
      </w:r>
    </w:p>
    <w:p w14:paraId="4E0CFAA5" w14:textId="77777777" w:rsidR="0007799A" w:rsidRPr="0007799A" w:rsidRDefault="0007799A" w:rsidP="0007799A">
      <w:pPr>
        <w:numPr>
          <w:ilvl w:val="0"/>
          <w:numId w:val="3"/>
        </w:numPr>
      </w:pPr>
      <w:r w:rsidRPr="0007799A">
        <w:t>İSG uygulamaları düzenli olarak gözden geçirilir.</w:t>
      </w:r>
    </w:p>
    <w:p w14:paraId="62F87DC1" w14:textId="77777777" w:rsidR="0007799A" w:rsidRPr="0007799A" w:rsidRDefault="0007799A" w:rsidP="0007799A">
      <w:r w:rsidRPr="0007799A">
        <w:pict w14:anchorId="2382F0F3">
          <v:rect id="_x0000_i1057" style="width:0;height:1.5pt" o:hralign="center" o:hrstd="t" o:hr="t" fillcolor="#a0a0a0" stroked="f"/>
        </w:pict>
      </w:r>
    </w:p>
    <w:p w14:paraId="71FD51F1" w14:textId="77777777" w:rsidR="0007799A" w:rsidRPr="0007799A" w:rsidRDefault="0007799A" w:rsidP="0007799A">
      <w:pPr>
        <w:rPr>
          <w:b/>
          <w:bCs/>
        </w:rPr>
      </w:pPr>
      <w:r w:rsidRPr="0007799A">
        <w:rPr>
          <w:rFonts w:ascii="Segoe UI Emoji" w:hAnsi="Segoe UI Emoji" w:cs="Segoe UI Emoji"/>
          <w:b/>
          <w:bCs/>
        </w:rPr>
        <w:t>📄</w:t>
      </w:r>
      <w:r w:rsidRPr="0007799A">
        <w:rPr>
          <w:b/>
          <w:bCs/>
        </w:rPr>
        <w:t xml:space="preserve"> KÜLTÜREL SÜRDÜRÜLEBİLİRLİK POLİTİKASI</w:t>
      </w:r>
    </w:p>
    <w:p w14:paraId="1E3D7BEB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Yerel kültür, gelenek ve göreneklere saygı gösterilir.</w:t>
      </w:r>
    </w:p>
    <w:p w14:paraId="37C7B978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Kültürel mirasın korunması temel ilke olarak benimsenir.</w:t>
      </w:r>
    </w:p>
    <w:p w14:paraId="0422F4EF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Kültürel varlıklara zarar verebilecek faaliyetlerden kaçınılır.</w:t>
      </w:r>
    </w:p>
    <w:p w14:paraId="4C1B1B1D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Misafirlere yerel kültür hakkında bilgilendirme yapılır.</w:t>
      </w:r>
    </w:p>
    <w:p w14:paraId="46EBFA68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Yerel kültürel etkinliklerin tanıtımı teşvik edilir.</w:t>
      </w:r>
    </w:p>
    <w:p w14:paraId="65F23D92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Yerel el sanatları ve kültürel ürünler desteklenir.</w:t>
      </w:r>
    </w:p>
    <w:p w14:paraId="1931096B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Kültürel değerlerin ticari amaçla zarar görmesi önlenir.</w:t>
      </w:r>
    </w:p>
    <w:p w14:paraId="09431F9F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Yerel halkla kültürel etkileşim saygı çerçevesinde yürütülür.</w:t>
      </w:r>
    </w:p>
    <w:p w14:paraId="6F20D0C1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Kültürel sürdürülebilirliği destekleyen projelere katkı sağlanır.</w:t>
      </w:r>
    </w:p>
    <w:p w14:paraId="58F56C94" w14:textId="77777777" w:rsidR="0007799A" w:rsidRPr="0007799A" w:rsidRDefault="0007799A" w:rsidP="0007799A">
      <w:pPr>
        <w:numPr>
          <w:ilvl w:val="0"/>
          <w:numId w:val="4"/>
        </w:numPr>
      </w:pPr>
      <w:r w:rsidRPr="0007799A">
        <w:t>Çalışanlar kültürel hassasiyetler konusunda bilgilendirilir.</w:t>
      </w:r>
    </w:p>
    <w:p w14:paraId="5A535C54" w14:textId="77777777" w:rsidR="0007799A" w:rsidRPr="0007799A" w:rsidRDefault="0007799A" w:rsidP="0007799A">
      <w:r w:rsidRPr="0007799A">
        <w:pict w14:anchorId="716260A2">
          <v:rect id="_x0000_i1058" style="width:0;height:1.5pt" o:hralign="center" o:hrstd="t" o:hr="t" fillcolor="#a0a0a0" stroked="f"/>
        </w:pict>
      </w:r>
    </w:p>
    <w:p w14:paraId="4B09F84D" w14:textId="77777777" w:rsidR="0007799A" w:rsidRPr="0007799A" w:rsidRDefault="0007799A" w:rsidP="0007799A">
      <w:pPr>
        <w:rPr>
          <w:b/>
          <w:bCs/>
        </w:rPr>
      </w:pPr>
      <w:r w:rsidRPr="0007799A">
        <w:rPr>
          <w:rFonts w:ascii="Segoe UI Emoji" w:hAnsi="Segoe UI Emoji" w:cs="Segoe UI Emoji"/>
          <w:b/>
          <w:bCs/>
        </w:rPr>
        <w:t>📄</w:t>
      </w:r>
      <w:r w:rsidRPr="0007799A">
        <w:rPr>
          <w:b/>
          <w:bCs/>
        </w:rPr>
        <w:t xml:space="preserve"> KALİTE POLİTİKASI</w:t>
      </w:r>
    </w:p>
    <w:p w14:paraId="5887907E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Misafir memnuniyetini en üst seviyede tutmak temel hedefimizdir.</w:t>
      </w:r>
    </w:p>
    <w:p w14:paraId="63BF088A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Sunulan hizmetlerin kalitesi düzenli olarak izlenir.</w:t>
      </w:r>
    </w:p>
    <w:p w14:paraId="32B77D03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Hizmet süreçleri sürekli iyileştirme anlayışıyla geliştirilir.</w:t>
      </w:r>
    </w:p>
    <w:p w14:paraId="44439EA0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Misafir geri bildirimleri dikkate alınır ve değerlendirilir.</w:t>
      </w:r>
    </w:p>
    <w:p w14:paraId="7129455A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Şikâyetler kayıt altına alınır ve çözüme kavuşturulur.</w:t>
      </w:r>
    </w:p>
    <w:p w14:paraId="575676BE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Hizmet standartları belirlenir ve uygulanır.</w:t>
      </w:r>
    </w:p>
    <w:p w14:paraId="2B164A57" w14:textId="77777777" w:rsidR="0007799A" w:rsidRPr="0007799A" w:rsidRDefault="0007799A" w:rsidP="0007799A">
      <w:pPr>
        <w:numPr>
          <w:ilvl w:val="0"/>
          <w:numId w:val="5"/>
        </w:numPr>
      </w:pPr>
      <w:r w:rsidRPr="0007799A">
        <w:t>Çalışanların kalite bilinci artırılır.</w:t>
      </w:r>
    </w:p>
    <w:p w14:paraId="4AD92795" w14:textId="77777777" w:rsidR="0007799A" w:rsidRPr="0007799A" w:rsidRDefault="0007799A" w:rsidP="0007799A">
      <w:r w:rsidRPr="0007799A">
        <w:pict w14:anchorId="66221631">
          <v:rect id="_x0000_i1059" style="width:0;height:1.5pt" o:hralign="center" o:hrstd="t" o:hr="t" fillcolor="#a0a0a0" stroked="f"/>
        </w:pict>
      </w:r>
    </w:p>
    <w:p w14:paraId="0DEC2DBF" w14:textId="77777777" w:rsidR="0007799A" w:rsidRDefault="0007799A" w:rsidP="0007799A">
      <w:pPr>
        <w:rPr>
          <w:rFonts w:ascii="Segoe UI Emoji" w:hAnsi="Segoe UI Emoji" w:cs="Segoe UI Emoji"/>
          <w:b/>
          <w:bCs/>
        </w:rPr>
      </w:pPr>
    </w:p>
    <w:p w14:paraId="7CB4100B" w14:textId="77777777" w:rsidR="0007799A" w:rsidRDefault="0007799A" w:rsidP="0007799A">
      <w:pPr>
        <w:rPr>
          <w:rFonts w:ascii="Segoe UI Emoji" w:hAnsi="Segoe UI Emoji" w:cs="Segoe UI Emoji"/>
          <w:b/>
          <w:bCs/>
        </w:rPr>
      </w:pPr>
    </w:p>
    <w:p w14:paraId="670A1F60" w14:textId="77777777" w:rsidR="0007799A" w:rsidRDefault="0007799A" w:rsidP="0007799A">
      <w:pPr>
        <w:rPr>
          <w:rFonts w:ascii="Segoe UI Emoji" w:hAnsi="Segoe UI Emoji" w:cs="Segoe UI Emoji"/>
          <w:b/>
          <w:bCs/>
        </w:rPr>
      </w:pPr>
    </w:p>
    <w:p w14:paraId="03C6D33F" w14:textId="77777777" w:rsidR="0007799A" w:rsidRDefault="0007799A" w:rsidP="0007799A">
      <w:pPr>
        <w:rPr>
          <w:rFonts w:ascii="Segoe UI Emoji" w:hAnsi="Segoe UI Emoji" w:cs="Segoe UI Emoji"/>
          <w:b/>
          <w:bCs/>
        </w:rPr>
      </w:pPr>
    </w:p>
    <w:p w14:paraId="07D059CC" w14:textId="0A629A51" w:rsidR="0007799A" w:rsidRPr="0007799A" w:rsidRDefault="0007799A" w:rsidP="0007799A">
      <w:pPr>
        <w:rPr>
          <w:b/>
          <w:bCs/>
        </w:rPr>
      </w:pPr>
      <w:r w:rsidRPr="0007799A">
        <w:rPr>
          <w:rFonts w:ascii="Segoe UI Emoji" w:hAnsi="Segoe UI Emoji" w:cs="Segoe UI Emoji"/>
          <w:b/>
          <w:bCs/>
        </w:rPr>
        <w:lastRenderedPageBreak/>
        <w:t>📄</w:t>
      </w:r>
      <w:r w:rsidRPr="0007799A">
        <w:rPr>
          <w:b/>
          <w:bCs/>
        </w:rPr>
        <w:t xml:space="preserve"> TACİZİ VE AYRIMCILIĞI ÖNLEME POLİTİKASI</w:t>
      </w:r>
    </w:p>
    <w:p w14:paraId="5F119257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Tesisimizde taciz ve ayrımcılığa karşı sıfır tolerans uygulanır.</w:t>
      </w:r>
    </w:p>
    <w:p w14:paraId="40280C64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Tüm çalışanlara eşit, adil ve saygılı davranılır.</w:t>
      </w:r>
    </w:p>
    <w:p w14:paraId="5B702AAC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Fiziksel, sözlü veya psikolojik tacize izin verilmez.</w:t>
      </w:r>
    </w:p>
    <w:p w14:paraId="7921FA39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Ayrımcılığa yol açabilecek davranışlar kabul edilmez.</w:t>
      </w:r>
    </w:p>
    <w:p w14:paraId="27895292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Taciz ve ayrımcılık şikâyetleri gizlilikle ele alınır.</w:t>
      </w:r>
    </w:p>
    <w:p w14:paraId="5A317A3D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Şikâyetler tarafsız ve adil şekilde değerlendirilir.</w:t>
      </w:r>
    </w:p>
    <w:p w14:paraId="372B4FC6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Uygunsuz davranışlar disiplin sürecine tabidir.</w:t>
      </w:r>
    </w:p>
    <w:p w14:paraId="13A04210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Çalışanlar hakları konusunda bilgilendirilir.</w:t>
      </w:r>
    </w:p>
    <w:p w14:paraId="06131F35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Farkındalık eğitimleri düzenlenir.</w:t>
      </w:r>
    </w:p>
    <w:p w14:paraId="26A0DAFE" w14:textId="77777777" w:rsidR="0007799A" w:rsidRPr="0007799A" w:rsidRDefault="0007799A" w:rsidP="0007799A">
      <w:pPr>
        <w:numPr>
          <w:ilvl w:val="0"/>
          <w:numId w:val="6"/>
        </w:numPr>
      </w:pPr>
      <w:r w:rsidRPr="0007799A">
        <w:t>Güvenli ve saygılı çalışma ortamı sağlanır.</w:t>
      </w:r>
    </w:p>
    <w:p w14:paraId="23A2828C" w14:textId="77777777" w:rsidR="000860A7" w:rsidRDefault="000860A7"/>
    <w:sectPr w:rsidR="0008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8CF"/>
    <w:multiLevelType w:val="multilevel"/>
    <w:tmpl w:val="DE3E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125AD"/>
    <w:multiLevelType w:val="multilevel"/>
    <w:tmpl w:val="2416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C2595"/>
    <w:multiLevelType w:val="multilevel"/>
    <w:tmpl w:val="F756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91CDD"/>
    <w:multiLevelType w:val="multilevel"/>
    <w:tmpl w:val="DD6A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02A8B"/>
    <w:multiLevelType w:val="multilevel"/>
    <w:tmpl w:val="9420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05A74"/>
    <w:multiLevelType w:val="multilevel"/>
    <w:tmpl w:val="C204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542262">
    <w:abstractNumId w:val="1"/>
  </w:num>
  <w:num w:numId="2" w16cid:durableId="293754123">
    <w:abstractNumId w:val="5"/>
  </w:num>
  <w:num w:numId="3" w16cid:durableId="1376008866">
    <w:abstractNumId w:val="3"/>
  </w:num>
  <w:num w:numId="4" w16cid:durableId="483353925">
    <w:abstractNumId w:val="0"/>
  </w:num>
  <w:num w:numId="5" w16cid:durableId="1126387441">
    <w:abstractNumId w:val="4"/>
  </w:num>
  <w:num w:numId="6" w16cid:durableId="113201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4"/>
    <w:rsid w:val="0007799A"/>
    <w:rsid w:val="000860A7"/>
    <w:rsid w:val="00766D64"/>
    <w:rsid w:val="00C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8708"/>
  <w15:chartTrackingRefBased/>
  <w15:docId w15:val="{77AE1C38-5D56-4B58-B68B-04017324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6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6D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6D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6D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6D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6D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6D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6D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6D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6D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6D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6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3239</Characters>
  <Application>Microsoft Office Word</Application>
  <DocSecurity>0</DocSecurity>
  <Lines>68</Lines>
  <Paragraphs>68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Sönmez</dc:creator>
  <cp:keywords/>
  <dc:description/>
  <cp:lastModifiedBy>Alperen Sönmez</cp:lastModifiedBy>
  <cp:revision>2</cp:revision>
  <dcterms:created xsi:type="dcterms:W3CDTF">2025-12-24T11:07:00Z</dcterms:created>
  <dcterms:modified xsi:type="dcterms:W3CDTF">2025-12-24T11:08:00Z</dcterms:modified>
</cp:coreProperties>
</file>